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January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0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8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4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>Treasurer Report: 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</w:rPr>
              <w:t xml:space="preserve">Checking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</w:rPr>
              <w:t xml:space="preserve">Balance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</w:rPr>
              <w:t>$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2019.85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Old Business: 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None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Spring Fly-in date set for May 19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. Plan to fly Young Eagles. 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Chapter Leadership Boot Camp is being offered to all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officers but others can attend if interested. The training is the weekend of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Feb 24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 in Daytona Beach. There is no cost for the training, just the travel and lodging expenses for yourself.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Times New Roman"/>
          <w:bCs/>
          <w:color w:val="00000A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 xml:space="preserve">Discussed Cliff’s Sonex project and sources of information for the kit and the prop. Cliff invited all to visit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>his home to see the build and offer helpful observations.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Times New Roman"/>
          <w:bCs/>
          <w:color w:val="00000A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Discussed the up-coming US Sport Aviation Expo (formerly Light Sport Expo) in Sebring FL. If you plan to attend give Larry a call to catch up for the trip or at the show.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Times New Roman"/>
          <w:bCs/>
          <w:color w:val="00000A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>Sun-N-Fun starts April 10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 xml:space="preserve"> this year. Larry is the co-chair of transportation. Give him a call if you plan to attend. Coordinate with Larry for camping spot or to volunteer to help with the show if you can. 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Times New Roman"/>
          <w:bCs/>
          <w:color w:val="00000A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Discussed the benefits of electronic ignition with some example spark plugs worn well past their useful life but had still been firing.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Times New Roman"/>
          <w:bCs/>
          <w:color w:val="00000A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Discussed the engine hot starting procedures as well as good pre-heating and cold start procedures used for various aircraft. (Everyone’s baby is just a little different.).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Times New Roman"/>
          <w:bCs/>
          <w:color w:val="00000A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Discussed modern engine design requirements for high operating temperatures and high quality oils to achieve their power and economy targets</w:t>
      </w:r>
    </w:p>
    <w:p>
      <w:pPr>
        <w:pStyle w:val="Normal"/>
        <w:shd w:val="clear" w:color="auto" w:fill="FFFFFF"/>
        <w:spacing w:beforeAutospacing="1" w:after="0"/>
        <w:rPr>
          <w:rFonts w:ascii="Times New Roman" w:hAnsi="Times New Roman" w:cs="Times New Roman"/>
          <w:color w:val="00000A"/>
          <w:sz w:val="27"/>
          <w:szCs w:val="27"/>
        </w:rPr>
      </w:pPr>
      <w:r>
        <w:rPr>
          <w:rFonts w:cs="Times New Roman" w:ascii="Times New Roman" w:hAnsi="Times New Roman"/>
          <w:color w:val="00000A"/>
          <w:sz w:val="27"/>
          <w:szCs w:val="27"/>
        </w:rPr>
      </w:r>
    </w:p>
    <w:tbl>
      <w:tblPr>
        <w:tblW w:w="8640" w:type="dxa"/>
        <w:jc w:val="left"/>
        <w:tblInd w:w="-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052"/>
        <w:gridCol w:w="4587"/>
      </w:tblGrid>
      <w:tr>
        <w:trPr/>
        <w:tc>
          <w:tcPr>
            <w:tcW w:w="4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Officers Present: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>Larry Howell</w:t>
            </w:r>
            <w:r>
              <w:rPr>
                <w:rFonts w:ascii="Arial;serif" w:hAnsi="Arial;serif"/>
                <w:sz w:val="24"/>
              </w:rPr>
              <w:t>, President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>Ron Heidebrink, Vise-President</w:t>
            </w:r>
          </w:p>
          <w:p>
            <w:pPr>
              <w:pStyle w:val="TableContents"/>
              <w:spacing w:before="0" w:after="0"/>
              <w:rPr>
                <w:rFonts w:ascii="Arial;serif" w:hAnsi="Arial;serif"/>
                <w:sz w:val="24"/>
              </w:rPr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spacing w:before="0" w:after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74"/>
              <w:outlineLvl w:val="3"/>
              <w:rPr>
                <w:rFonts w:ascii="-webkit-standard" w:hAnsi="-webkit-standard" w:eastAsia="ＭＳ 明朝" w:cs="Times New Roman"/>
                <w:color w:val="00000A"/>
                <w:sz w:val="24"/>
                <w:szCs w:val="2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sz w:val="24"/>
                <w:szCs w:val="24"/>
                <w:lang w:val="en-US" w:eastAsia="en-US" w:bidi="ar-SA"/>
              </w:rPr>
              <w:t>Members / Guests Present: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Cliff Sielitzski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Warren Sutton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-webkit-standard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LibreOffice/5.4.3.2$MacOSX_X86_64 LibreOffice_project/92a7159f7e4af62137622921e809f8546db437e5</Application>
  <Pages>2</Pages>
  <Words>284</Words>
  <Characters>1418</Characters>
  <CharactersWithSpaces>1669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2018-01-20T20:05:24Z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